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53A8" w14:textId="77777777" w:rsidR="00764FDB" w:rsidRDefault="00764FDB" w:rsidP="00764FDB">
      <w:pPr>
        <w:rPr>
          <w:rFonts w:ascii="Times New Roman" w:hAnsi="Times New Roman" w:cs="Times New Roman"/>
          <w:sz w:val="26"/>
          <w:szCs w:val="26"/>
        </w:rPr>
      </w:pPr>
      <w:r>
        <w:rPr>
          <w:rFonts w:ascii="Times New Roman" w:hAnsi="Times New Roman" w:cs="Times New Roman"/>
          <w:sz w:val="26"/>
          <w:szCs w:val="26"/>
        </w:rPr>
        <w:t xml:space="preserve">TAŞINMAZ MAL KOMİSYONUNA ÖNERİLECEK ÜYE İLE İLGİLİ </w:t>
      </w:r>
      <w:r w:rsidR="000815DB">
        <w:rPr>
          <w:rFonts w:ascii="Times New Roman" w:hAnsi="Times New Roman" w:cs="Times New Roman"/>
          <w:sz w:val="26"/>
          <w:szCs w:val="26"/>
        </w:rPr>
        <w:br/>
      </w:r>
      <w:r>
        <w:rPr>
          <w:rFonts w:ascii="Times New Roman" w:hAnsi="Times New Roman" w:cs="Times New Roman"/>
          <w:sz w:val="26"/>
          <w:szCs w:val="26"/>
        </w:rPr>
        <w:t>BAŞVURU KABUL DUYURUSU</w:t>
      </w:r>
    </w:p>
    <w:p w14:paraId="63240EC6" w14:textId="77777777" w:rsidR="00764FDB" w:rsidRDefault="00764FDB" w:rsidP="00764FDB">
      <w:pPr>
        <w:rPr>
          <w:rFonts w:ascii="Times New Roman" w:hAnsi="Times New Roman" w:cs="Times New Roman"/>
          <w:sz w:val="26"/>
          <w:szCs w:val="26"/>
        </w:rPr>
      </w:pPr>
    </w:p>
    <w:p w14:paraId="7957AB5A" w14:textId="77777777" w:rsidR="00764FDB" w:rsidRDefault="00764FDB" w:rsidP="000815DB">
      <w:pPr>
        <w:jc w:val="both"/>
        <w:rPr>
          <w:rFonts w:ascii="Times New Roman" w:hAnsi="Times New Roman" w:cs="Times New Roman"/>
          <w:sz w:val="26"/>
          <w:szCs w:val="26"/>
        </w:rPr>
      </w:pPr>
      <w:r>
        <w:rPr>
          <w:rFonts w:ascii="Times New Roman" w:hAnsi="Times New Roman" w:cs="Times New Roman"/>
          <w:sz w:val="26"/>
          <w:szCs w:val="26"/>
        </w:rPr>
        <w:t xml:space="preserve">Cumhurbaşkanı Mustafa Akıncı, 67/2005 sayılı Anayasanın 159’uncu Maddesinin (1)’inci Fıkrasının (b) Bendi Kapsamına Giren Taşınmaz Malların Tazmini, Takası ve İadesi Yasası’nın 11’inci maddesi uyarınca, Taşınmaz Mal Komisyonu’na bir Üye Yüksek Adliye Kurulu tarafından atanmasını </w:t>
      </w:r>
      <w:proofErr w:type="spellStart"/>
      <w:r>
        <w:rPr>
          <w:rFonts w:ascii="Times New Roman" w:hAnsi="Times New Roman" w:cs="Times New Roman"/>
          <w:sz w:val="26"/>
          <w:szCs w:val="26"/>
        </w:rPr>
        <w:t>teminen</w:t>
      </w:r>
      <w:proofErr w:type="spellEnd"/>
      <w:r>
        <w:rPr>
          <w:rFonts w:ascii="Times New Roman" w:hAnsi="Times New Roman" w:cs="Times New Roman"/>
          <w:sz w:val="26"/>
          <w:szCs w:val="26"/>
        </w:rPr>
        <w:t>, seçilecek aday sayısının iki katı kadar adayı Yüksek Adliye Kuruluna önerecektir. Yasa’nın 11’inci madde (1)’inci fıkra hükmü gereğince aşağıdaki nitelikleri taşıyan adayların, Taşınmaz Mal Komisyonu Üye Başvuru Formu ve bu nitelikleri taşıdıklarını kanıtlayıcı belgelerle birlikte</w:t>
      </w:r>
      <w:r w:rsidR="00CF08B7">
        <w:rPr>
          <w:rFonts w:ascii="Times New Roman" w:hAnsi="Times New Roman" w:cs="Times New Roman"/>
          <w:sz w:val="26"/>
          <w:szCs w:val="26"/>
        </w:rPr>
        <w:t xml:space="preserve"> </w:t>
      </w:r>
      <w:r>
        <w:rPr>
          <w:rFonts w:ascii="Times New Roman" w:hAnsi="Times New Roman" w:cs="Times New Roman"/>
          <w:sz w:val="26"/>
          <w:szCs w:val="26"/>
        </w:rPr>
        <w:t xml:space="preserve">en geç </w:t>
      </w:r>
      <w:r w:rsidR="000815DB">
        <w:rPr>
          <w:rFonts w:ascii="Times New Roman" w:hAnsi="Times New Roman" w:cs="Times New Roman"/>
          <w:sz w:val="26"/>
          <w:szCs w:val="26"/>
        </w:rPr>
        <w:t>6</w:t>
      </w:r>
      <w:r w:rsidR="009E215C">
        <w:rPr>
          <w:rFonts w:ascii="Times New Roman" w:hAnsi="Times New Roman" w:cs="Times New Roman"/>
          <w:sz w:val="26"/>
          <w:szCs w:val="26"/>
        </w:rPr>
        <w:t xml:space="preserve"> </w:t>
      </w:r>
      <w:r w:rsidR="000815DB">
        <w:rPr>
          <w:rFonts w:ascii="Times New Roman" w:hAnsi="Times New Roman" w:cs="Times New Roman"/>
          <w:sz w:val="26"/>
          <w:szCs w:val="26"/>
        </w:rPr>
        <w:t>Aralık</w:t>
      </w:r>
      <w:r w:rsidR="008F2545">
        <w:rPr>
          <w:rFonts w:ascii="Times New Roman" w:hAnsi="Times New Roman" w:cs="Times New Roman"/>
          <w:sz w:val="26"/>
          <w:szCs w:val="26"/>
        </w:rPr>
        <w:t xml:space="preserve"> </w:t>
      </w:r>
      <w:r>
        <w:rPr>
          <w:rFonts w:ascii="Times New Roman" w:hAnsi="Times New Roman" w:cs="Times New Roman"/>
          <w:sz w:val="26"/>
          <w:szCs w:val="26"/>
        </w:rPr>
        <w:t xml:space="preserve">2019 tarihinde mesai bitimine kadar Cumhurbaşkanlığı’na başvurmaları gerekmektedir. </w:t>
      </w:r>
    </w:p>
    <w:p w14:paraId="33558B57" w14:textId="77777777" w:rsidR="00764FDB" w:rsidRDefault="00764FDB" w:rsidP="00764FDB">
      <w:pPr>
        <w:ind w:firstLine="709"/>
        <w:jc w:val="both"/>
        <w:rPr>
          <w:rFonts w:ascii="Times New Roman" w:hAnsi="Times New Roman" w:cs="Times New Roman"/>
          <w:sz w:val="26"/>
          <w:szCs w:val="26"/>
        </w:rPr>
      </w:pPr>
    </w:p>
    <w:p w14:paraId="73CF54F4" w14:textId="77777777" w:rsidR="00764FDB" w:rsidRDefault="00764FDB" w:rsidP="00764FDB">
      <w:pPr>
        <w:ind w:firstLine="709"/>
        <w:jc w:val="both"/>
        <w:rPr>
          <w:rFonts w:ascii="Times New Roman" w:hAnsi="Times New Roman" w:cs="Times New Roman"/>
          <w:sz w:val="26"/>
          <w:szCs w:val="26"/>
        </w:rPr>
      </w:pPr>
      <w:r>
        <w:rPr>
          <w:rFonts w:ascii="Times New Roman" w:hAnsi="Times New Roman" w:cs="Times New Roman"/>
          <w:sz w:val="26"/>
          <w:szCs w:val="26"/>
        </w:rPr>
        <w:t>Aranan Nitelikler:</w:t>
      </w:r>
    </w:p>
    <w:p w14:paraId="73FB185D" w14:textId="77777777" w:rsidR="00764FDB" w:rsidRDefault="00764FDB" w:rsidP="00764FDB">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Kuzey Kıbrıs Türk Cumhuriyeti yurttaşı olmak,</w:t>
      </w:r>
    </w:p>
    <w:p w14:paraId="02E28E37" w14:textId="77777777" w:rsidR="00764FDB" w:rsidRDefault="00764FDB" w:rsidP="00764FDB">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Hukukçu olmak veya kamu yönetimi ve mal değerlendirme konularında tecrübeli olmak</w:t>
      </w:r>
    </w:p>
    <w:p w14:paraId="48769325" w14:textId="77777777" w:rsidR="00764FDB" w:rsidRDefault="00764FDB" w:rsidP="00764FDB">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1974’te taşınmaz mallarını terk ederek Kıbrıs’ın kuzeyinden göç etmek zorunda kalanların üzerinde hak sahibi olduklarını iddia ettikleri taşınmaz mallardan, doğrudan doğruya ya da dolaylı bir biçimde yararlanmakta olmamak.</w:t>
      </w:r>
    </w:p>
    <w:p w14:paraId="07F7D102" w14:textId="77777777" w:rsidR="00764FDB" w:rsidRDefault="00764FDB" w:rsidP="00764FDB">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İngilizce diline hâkim olmak avantaj sayılacaktır. </w:t>
      </w:r>
    </w:p>
    <w:p w14:paraId="4919E6AF" w14:textId="77777777" w:rsidR="00764FDB" w:rsidRDefault="00764FDB" w:rsidP="00764FDB">
      <w:pPr>
        <w:rPr>
          <w:rFonts w:ascii="Times New Roman" w:hAnsi="Times New Roman" w:cs="Times New Roman"/>
          <w:sz w:val="26"/>
          <w:szCs w:val="26"/>
        </w:rPr>
      </w:pPr>
    </w:p>
    <w:p w14:paraId="01B3A0D1" w14:textId="037A03FB" w:rsidR="00764FDB" w:rsidRDefault="00764FDB" w:rsidP="00764FDB">
      <w:pPr>
        <w:jc w:val="both"/>
        <w:rPr>
          <w:rFonts w:ascii="Arial" w:eastAsia="Times New Roman" w:hAnsi="Arial" w:cs="Arial"/>
          <w:color w:val="006621"/>
          <w:sz w:val="26"/>
          <w:szCs w:val="26"/>
          <w:shd w:val="clear" w:color="auto" w:fill="FFFFFF"/>
          <w:lang w:eastAsia="tr-TR"/>
        </w:rPr>
      </w:pPr>
      <w:r>
        <w:rPr>
          <w:rFonts w:ascii="Times New Roman" w:hAnsi="Times New Roman" w:cs="Times New Roman"/>
          <w:sz w:val="26"/>
          <w:szCs w:val="26"/>
        </w:rPr>
        <w:t xml:space="preserve">Kamu görevi icra etmekte olanlar ve emekli kişilerin de başvurabileceği pozisyonlarla ilgili Taşınmaz Mal Komisyonu Üye Formu ve daha ayrıntılı bilgi Cumhurbaşkanlığı’ndan temin edilebilir. Başvuru Formu ayrıca KKTC Cumhurbaşkanlığı web sayfası </w:t>
      </w:r>
      <w:hyperlink r:id="rId5" w:history="1">
        <w:r>
          <w:rPr>
            <w:rStyle w:val="Kpr"/>
            <w:rFonts w:ascii="Times New Roman" w:hAnsi="Times New Roman" w:cs="Times New Roman"/>
            <w:sz w:val="26"/>
            <w:szCs w:val="26"/>
          </w:rPr>
          <w:t>https://www.kktcb.org</w:t>
        </w:r>
      </w:hyperlink>
      <w:r w:rsidR="00066E4F">
        <w:rPr>
          <w:rStyle w:val="Kpr"/>
          <w:rFonts w:ascii="Times New Roman" w:hAnsi="Times New Roman" w:cs="Times New Roman"/>
          <w:sz w:val="26"/>
          <w:szCs w:val="26"/>
        </w:rPr>
        <w:t>/…..</w:t>
      </w:r>
      <w:r>
        <w:rPr>
          <w:rFonts w:ascii="Times New Roman" w:hAnsi="Times New Roman" w:cs="Times New Roman"/>
          <w:sz w:val="26"/>
          <w:szCs w:val="26"/>
        </w:rPr>
        <w:t xml:space="preserve"> adresinden indirilebilir. </w:t>
      </w:r>
    </w:p>
    <w:p w14:paraId="632D3236" w14:textId="77777777" w:rsidR="00764FDB" w:rsidRDefault="00764FDB" w:rsidP="00764FDB">
      <w:pPr>
        <w:rPr>
          <w:rFonts w:ascii="Arial" w:eastAsia="Times New Roman" w:hAnsi="Arial" w:cs="Arial"/>
          <w:color w:val="006621"/>
          <w:sz w:val="26"/>
          <w:szCs w:val="26"/>
          <w:shd w:val="clear" w:color="auto" w:fill="FFFFFF"/>
          <w:lang w:eastAsia="tr-TR"/>
        </w:rPr>
      </w:pPr>
    </w:p>
    <w:p w14:paraId="57EC3BFA" w14:textId="77777777" w:rsidR="00764FDB" w:rsidRDefault="00764FDB" w:rsidP="00764FDB">
      <w:pPr>
        <w:jc w:val="both"/>
        <w:rPr>
          <w:rFonts w:ascii="Times New Roman" w:hAnsi="Times New Roman" w:cs="Times New Roman"/>
          <w:sz w:val="26"/>
          <w:szCs w:val="26"/>
        </w:rPr>
      </w:pPr>
    </w:p>
    <w:p w14:paraId="1CC5C80E" w14:textId="77777777" w:rsidR="00764FDB" w:rsidRDefault="00764FDB" w:rsidP="00764FDB">
      <w:pPr>
        <w:rPr>
          <w:sz w:val="26"/>
          <w:szCs w:val="26"/>
        </w:rPr>
      </w:pPr>
    </w:p>
    <w:p w14:paraId="6A987994" w14:textId="77777777" w:rsidR="00764FDB" w:rsidRPr="00764FDB" w:rsidRDefault="00764FDB" w:rsidP="00764FDB">
      <w:bookmarkStart w:id="0" w:name="_GoBack"/>
      <w:bookmarkEnd w:id="0"/>
    </w:p>
    <w:sectPr w:rsidR="00764FDB" w:rsidRPr="00764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70BAA"/>
    <w:multiLevelType w:val="hybridMultilevel"/>
    <w:tmpl w:val="A20E705A"/>
    <w:lvl w:ilvl="0" w:tplc="8B886B02">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DB"/>
    <w:rsid w:val="00066E4F"/>
    <w:rsid w:val="000815DB"/>
    <w:rsid w:val="00764FDB"/>
    <w:rsid w:val="008F2545"/>
    <w:rsid w:val="009524AA"/>
    <w:rsid w:val="0099528F"/>
    <w:rsid w:val="009E215C"/>
    <w:rsid w:val="00A4207D"/>
    <w:rsid w:val="00CF08B7"/>
    <w:rsid w:val="00F66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210D"/>
  <w15:chartTrackingRefBased/>
  <w15:docId w15:val="{3AE65562-2E29-447C-843B-6E996132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FD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64FDB"/>
    <w:rPr>
      <w:color w:val="0000FF"/>
      <w:u w:val="single"/>
    </w:rPr>
  </w:style>
  <w:style w:type="paragraph" w:styleId="ListeParagraf">
    <w:name w:val="List Paragraph"/>
    <w:basedOn w:val="Normal"/>
    <w:uiPriority w:val="34"/>
    <w:qFormat/>
    <w:rsid w:val="0076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ktc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Vedia</dc:creator>
  <cp:keywords/>
  <dc:description/>
  <cp:lastModifiedBy>Microsoft Office Kullanıcısı</cp:lastModifiedBy>
  <cp:revision>2</cp:revision>
  <cp:lastPrinted>2019-08-08T12:25:00Z</cp:lastPrinted>
  <dcterms:created xsi:type="dcterms:W3CDTF">2019-11-27T10:05:00Z</dcterms:created>
  <dcterms:modified xsi:type="dcterms:W3CDTF">2019-11-27T10:05:00Z</dcterms:modified>
</cp:coreProperties>
</file>